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2F5E48"/>
          <w:sz w:val="40"/>
        </w:rPr>
        <w:t>Running the Building — Key Operations</w:t>
      </w:r>
    </w:p>
    <w:p>
      <w:r>
        <w:rPr>
          <w:i/>
          <w:color w:val="5A6F64"/>
          <w:sz w:val="22"/>
        </w:rPr>
        <w:t>Practical things anyone managing the home needs to know</w:t>
      </w:r>
    </w:p>
    <w:p>
      <w:r>
        <w:rPr>
          <w:sz w:val="21"/>
        </w:rPr>
        <w:t>This is the home's practical operations reference — the building knowledge that isn't in any policy but that whoever is running the home needs in an emergency or day to day. It will grow as more is added. If you know something that should be on this list, tell the manager so it can be added.</w:t>
      </w:r>
    </w:p>
    <w:p>
      <w:r>
        <w:rPr>
          <w:b/>
          <w:color w:val="2F5E48"/>
          <w:sz w:val="30"/>
        </w:rPr>
        <w:t>In an emergency — where the shut-offs are</w:t>
      </w:r>
    </w:p>
    <w:tbl>
      <w:tblPr>
        <w:tblStyle w:val="LightGrid-Accent1"/>
        <w:tblW w:type="auto" w:w="0"/>
        <w:tblLook w:firstColumn="1" w:firstRow="1" w:lastColumn="0" w:lastRow="0" w:noHBand="0" w:noVBand="1" w:val="04A0"/>
      </w:tblPr>
      <w:tblGrid>
        <w:gridCol w:w="4320"/>
        <w:gridCol w:w="4320"/>
      </w:tblGrid>
      <w:tr>
        <w:tc>
          <w:tcPr>
            <w:tcW w:type="dxa" w:w="3456"/>
          </w:tcPr>
          <w:p>
            <w:r>
              <w:rPr>
                <w:b/>
                <w:sz w:val="20"/>
              </w:rPr>
              <w:t>Water — main stopcock / stock cock valve</w:t>
            </w:r>
          </w:p>
        </w:tc>
        <w:tc>
          <w:tcPr>
            <w:tcW w:type="dxa" w:w="5616"/>
          </w:tcPr>
          <w:p>
            <w:r>
              <w:rPr>
                <w:sz w:val="20"/>
              </w:rPr>
              <w:t>Located OUTSIDE the home. Turn this off to stop the water supply in the event of a leak or burst pipe. (Add exact location and a photo.)</w:t>
            </w:r>
          </w:p>
        </w:tc>
      </w:tr>
      <w:tr>
        <w:tc>
          <w:tcPr>
            <w:tcW w:type="dxa" w:w="3456"/>
          </w:tcPr>
          <w:p>
            <w:r>
              <w:rPr>
                <w:b/>
                <w:sz w:val="20"/>
              </w:rPr>
              <w:t>Gas — emergency shut-off</w:t>
            </w:r>
          </w:p>
        </w:tc>
        <w:tc>
          <w:tcPr>
            <w:tcW w:type="dxa" w:w="5616"/>
          </w:tcPr>
          <w:p>
            <w:r>
              <w:rPr>
                <w:sz w:val="20"/>
              </w:rPr>
              <w:t>(Location to be added.)  Gas emergency line: 0800 111 999</w:t>
            </w:r>
          </w:p>
        </w:tc>
      </w:tr>
      <w:tr>
        <w:tc>
          <w:tcPr>
            <w:tcW w:type="dxa" w:w="3456"/>
          </w:tcPr>
          <w:p>
            <w:r>
              <w:rPr>
                <w:b/>
                <w:sz w:val="20"/>
              </w:rPr>
              <w:t>Electricity — main consumer unit / fuse board</w:t>
            </w:r>
          </w:p>
        </w:tc>
        <w:tc>
          <w:tcPr>
            <w:tcW w:type="dxa" w:w="5616"/>
          </w:tcPr>
          <w:p>
            <w:r>
              <w:rPr>
                <w:sz w:val="20"/>
              </w:rPr>
              <w:t>(Location to be added.)  Power cut line: 105 · Octopus 0808 164 1088</w:t>
            </w:r>
          </w:p>
        </w:tc>
      </w:tr>
      <w:tr>
        <w:tc>
          <w:tcPr>
            <w:tcW w:type="dxa" w:w="3456"/>
          </w:tcPr>
          <w:p>
            <w:r>
              <w:rPr>
                <w:b/>
                <w:sz w:val="20"/>
              </w:rPr>
              <w:t>Heating / boiler isolation</w:t>
            </w:r>
          </w:p>
        </w:tc>
        <w:tc>
          <w:tcPr>
            <w:tcW w:type="dxa" w:w="5616"/>
          </w:tcPr>
          <w:p>
            <w:r>
              <w:rPr>
                <w:sz w:val="20"/>
              </w:rPr>
              <w:t>(Location to be added.)  JW Maintenance 07817 801656</w:t>
            </w:r>
          </w:p>
        </w:tc>
      </w:tr>
    </w:tbl>
    <w:p>
      <w:r>
        <w:rPr>
          <w:i/>
          <w:color w:val="5A6F64"/>
          <w:sz w:val="19"/>
        </w:rPr>
        <w:t>Action: add the exact location of each shut-off (and ideally a photo) so anyone — including a new manager or night staff — can find it fast.</w:t>
      </w:r>
    </w:p>
    <w:p>
      <w:r>
        <w:rPr>
          <w:b/>
          <w:color w:val="2F5E48"/>
          <w:sz w:val="30"/>
        </w:rPr>
        <w:t>To be added</w:t>
      </w:r>
    </w:p>
    <w:p>
      <w:r>
        <w:rPr>
          <w:sz w:val="21"/>
        </w:rPr>
        <w:t>This section is a placeholder. The following are examples of the kind of practical, building-specific information to capture here as you gather it:</w:t>
      </w:r>
    </w:p>
    <w:p>
      <w:pPr>
        <w:pStyle w:val="ListBullet"/>
      </w:pPr>
      <w:r>
        <w:rPr>
          <w:sz w:val="21"/>
        </w:rPr>
        <w:t>Water stopcock — exact location and photo (started above)</w:t>
      </w:r>
    </w:p>
    <w:p>
      <w:pPr>
        <w:pStyle w:val="ListBullet"/>
      </w:pPr>
      <w:r>
        <w:rPr>
          <w:sz w:val="21"/>
        </w:rPr>
        <w:t>Gas and electricity shut-off locations</w:t>
      </w:r>
    </w:p>
    <w:p>
      <w:pPr>
        <w:pStyle w:val="ListBullet"/>
      </w:pPr>
      <w:r>
        <w:rPr>
          <w:sz w:val="21"/>
        </w:rPr>
        <w:t>Boiler / heating controls and how to reset them</w:t>
      </w:r>
    </w:p>
    <w:p>
      <w:pPr>
        <w:pStyle w:val="ListBullet"/>
      </w:pPr>
      <w:r>
        <w:rPr>
          <w:sz w:val="21"/>
        </w:rPr>
        <w:t>Fuse board layout and which fuse controls what</w:t>
      </w:r>
    </w:p>
    <w:p>
      <w:pPr>
        <w:pStyle w:val="ListBullet"/>
      </w:pPr>
      <w:r>
        <w:rPr>
          <w:sz w:val="21"/>
        </w:rPr>
        <w:t>Mains water tank / loft tank location</w:t>
      </w:r>
    </w:p>
    <w:p>
      <w:pPr>
        <w:pStyle w:val="ListBullet"/>
      </w:pPr>
      <w:r>
        <w:rPr>
          <w:sz w:val="21"/>
        </w:rPr>
        <w:t>Where keys are kept (and spares)</w:t>
      </w:r>
    </w:p>
    <w:p>
      <w:pPr>
        <w:pStyle w:val="ListBullet"/>
      </w:pPr>
      <w:r>
        <w:rPr>
          <w:sz w:val="21"/>
        </w:rPr>
        <w:t>Alarm panel reset procedure</w:t>
      </w:r>
    </w:p>
    <w:p>
      <w:pPr>
        <w:pStyle w:val="ListBullet"/>
      </w:pPr>
      <w:r>
        <w:rPr>
          <w:sz w:val="21"/>
        </w:rPr>
        <w:t>Bin collection days and where bins go</w:t>
      </w:r>
    </w:p>
    <w:p>
      <w:pPr>
        <w:pStyle w:val="ListBullet"/>
      </w:pPr>
      <w:r>
        <w:rPr>
          <w:sz w:val="21"/>
        </w:rPr>
        <w:t>Lift emergency release / out-of-hours engineer</w:t>
      </w:r>
    </w:p>
    <w:p>
      <w:pPr>
        <w:pStyle w:val="ListBullet"/>
      </w:pPr>
      <w:r>
        <w:rPr>
          <w:sz w:val="21"/>
        </w:rPr>
        <w:t>Car park / delivery access notes</w:t>
      </w:r>
    </w:p>
    <w:p>
      <w:r>
        <w:rPr>
          <w:i/>
          <w:color w:val="5A6F64"/>
          <w:sz w:val="19"/>
        </w:rPr>
        <w:t>Version: June 2026 — placeholder, to be completed. Add new items under clear headings as the full list is gathered.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