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BIRKDALE VILLAGE CARE HOME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Authorised Viewers Register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Named individuals permitted to view CCTV footage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Home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Controller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SBS-Services Limited (Company No. 05991566)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Office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60 Murray Crescent, Pinner, HA5 3QE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Directors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Patel, Sam Balasundaram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Protection Lead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 (Director)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Manager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ICO Registration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ZA400710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SAR / data contact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manager@birkdalevillagecarehome.co.uk  |  01704 564801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Last Updated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April 2026 — Version 1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PURPOSE.</w:t>
            </w:r>
            <w:r>
              <w:rPr>
                <w:rFonts w:ascii="Arial" w:cs="Arial" w:eastAsia="Arial" w:hAnsi="Arial"/>
              </w:rPr>
              <w:t xml:space="preserve"> Definitive list of people authorised to view CCTV footage. Update IMMEDIATELY whenever someone joins, leaves or changes role. If someone is not on this list, they cannot view footage — no exceptions.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CURRENT AUTHORISED VIEWERS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900"/>
        <w:gridCol w:w="2200"/>
        <w:gridCol w:w="1500"/>
        <w:gridCol w:w="1360"/>
      </w:tblGrid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Name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Role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Access level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Authorised from</w:t>
            </w:r>
          </w:p>
        </w:tc>
        <w:tc>
          <w:tcPr>
            <w:tcW w:type="dxa" w:w="1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Authorised by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Registered Manager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Full (live + recorded)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Director / DPL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Full (live + recorded)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Self (Director)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Named deputy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Full (live + recorded)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Named deputy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Full (live + recorded)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WHEN A VIEWER LEAVES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Disable their DVR/NVR account on their last day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Move their entry to the 'Former viewers' table below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Confirm they have not retained any extracted footage on personal devices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Document the offboarding step in the staff exit checklist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FORMER VIEWERS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500"/>
        <w:gridCol w:w="1300"/>
        <w:gridCol w:w="1300"/>
        <w:gridCol w:w="1700"/>
        <w:gridCol w:w="1660"/>
      </w:tblGrid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Name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Role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Authorised from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Authorised until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Reason ended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DVR account disabled?</w:t>
            </w:r>
          </w:p>
        </w:tc>
      </w:tr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ANNUAL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3500"/>
        <w:gridCol w:w="2360"/>
      </w:tblGrid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Year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Reviewed by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Changes made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Signature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Authorised Viewers Register</dc:title>
  <dc:creator>SBS-Services Limited (Birkdale Village Care Home)</dc:creator>
  <cp:lastModifiedBy>Un-named</cp:lastModifiedBy>
  <cp:revision>1</cp:revision>
  <dcterms:created xsi:type="dcterms:W3CDTF">2026-05-03T15:27:21.064Z</dcterms:created>
  <dcterms:modified xsi:type="dcterms:W3CDTF">2026-05-03T15:27:21.064Z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