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63CE8" w14:paraId="4F7A3765"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62" w14:textId="77777777" w:rsidR="00A63CE8" w:rsidRDefault="00000000">
            <w:pPr>
              <w:spacing w:before="60" w:after="60"/>
            </w:pPr>
            <w:r>
              <w:rPr>
                <w:b/>
                <w:bCs/>
                <w:sz w:val="28"/>
                <w:szCs w:val="28"/>
              </w:rPr>
              <w:t>BIRKDALE VILLAGE CARE HOME</w:t>
            </w:r>
          </w:p>
          <w:p w14:paraId="4F7A3763" w14:textId="77777777" w:rsidR="00A63CE8" w:rsidRDefault="00000000">
            <w:pPr>
              <w:spacing w:before="60" w:after="60"/>
            </w:pPr>
            <w:r>
              <w:rPr>
                <w:b/>
                <w:bCs/>
                <w:sz w:val="24"/>
                <w:szCs w:val="24"/>
              </w:rPr>
              <w:t>Mental Capacity Act Best Interests Decision — CCTV</w:t>
            </w:r>
          </w:p>
          <w:p w14:paraId="4F7A3764" w14:textId="77777777" w:rsidR="00A63CE8" w:rsidRDefault="00000000">
            <w:pPr>
              <w:spacing w:before="60" w:after="60"/>
            </w:pPr>
            <w:r>
              <w:t>For residents who lack capacity to consent to CCTV</w:t>
            </w:r>
          </w:p>
        </w:tc>
      </w:tr>
    </w:tbl>
    <w:p w14:paraId="4F7A3766" w14:textId="77777777" w:rsidR="00A63CE8" w:rsidRDefault="00A63CE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A63CE8" w14:paraId="4F7A3769"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67" w14:textId="77777777" w:rsidR="00A63CE8" w:rsidRDefault="00000000">
            <w:pPr>
              <w:spacing w:before="60" w:after="60"/>
            </w:pPr>
            <w:r>
              <w:rPr>
                <w:b/>
                <w:bCs/>
              </w:rPr>
              <w:t>Home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68" w14:textId="77777777" w:rsidR="00A63CE8" w:rsidRDefault="00000000">
            <w:pPr>
              <w:spacing w:before="60" w:after="60"/>
            </w:pPr>
            <w:r>
              <w:t>Birkdale Village Care Home, 20 Crescent Road, Southport, PR8 4SR</w:t>
            </w:r>
          </w:p>
        </w:tc>
      </w:tr>
      <w:tr w:rsidR="00A63CE8" w14:paraId="4F7A376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6A" w14:textId="77777777" w:rsidR="00A63CE8" w:rsidRDefault="00000000">
            <w:pPr>
              <w:spacing w:before="60" w:after="60"/>
            </w:pPr>
            <w:r>
              <w:rPr>
                <w:b/>
                <w:bCs/>
              </w:rPr>
              <w:t>Data Controller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6B" w14:textId="77777777" w:rsidR="00A63CE8" w:rsidRDefault="00000000">
            <w:pPr>
              <w:spacing w:before="60" w:after="60"/>
            </w:pPr>
            <w:r>
              <w:t>SBS-Services Limited (Company No. 05991566)</w:t>
            </w:r>
          </w:p>
        </w:tc>
      </w:tr>
      <w:tr w:rsidR="00A63CE8" w14:paraId="4F7A376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6D" w14:textId="77777777" w:rsidR="00A63CE8" w:rsidRDefault="00000000">
            <w:pPr>
              <w:spacing w:before="60" w:after="60"/>
            </w:pPr>
            <w:r>
              <w:rPr>
                <w:b/>
                <w:bCs/>
              </w:rPr>
              <w:t>Registered Office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6E" w14:textId="77777777" w:rsidR="00A63CE8" w:rsidRDefault="00000000">
            <w:pPr>
              <w:spacing w:before="60" w:after="60"/>
            </w:pPr>
            <w:r>
              <w:t>60 Murray Crescent, Pinner, HA5 3QE</w:t>
            </w:r>
          </w:p>
        </w:tc>
      </w:tr>
      <w:tr w:rsidR="00A63CE8" w14:paraId="4F7A377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0" w14:textId="77777777" w:rsidR="00A63CE8" w:rsidRDefault="00000000">
            <w:pPr>
              <w:spacing w:before="60" w:after="60"/>
            </w:pPr>
            <w:r>
              <w:rPr>
                <w:b/>
                <w:bCs/>
              </w:rPr>
              <w:t>Directors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71" w14:textId="77777777" w:rsidR="00A63CE8" w:rsidRDefault="00000000">
            <w:pPr>
              <w:spacing w:before="60" w:after="60"/>
            </w:pPr>
            <w:r>
              <w:t>Hinesh Patel, Sam Balasundaram</w:t>
            </w:r>
          </w:p>
        </w:tc>
      </w:tr>
      <w:tr w:rsidR="00A63CE8" w14:paraId="4F7A377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3" w14:textId="77777777" w:rsidR="00A63CE8" w:rsidRDefault="00000000">
            <w:pPr>
              <w:spacing w:before="60" w:after="60"/>
            </w:pPr>
            <w:r>
              <w:rPr>
                <w:b/>
                <w:bCs/>
              </w:rPr>
              <w:t>Data Protection Lead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74" w14:textId="77777777" w:rsidR="00A63CE8" w:rsidRDefault="00000000">
            <w:pPr>
              <w:spacing w:before="60" w:after="60"/>
            </w:pPr>
            <w:r>
              <w:t>Hinesh Patel (Director)</w:t>
            </w:r>
          </w:p>
        </w:tc>
      </w:tr>
      <w:tr w:rsidR="00A63CE8" w14:paraId="4F7A3778"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6" w14:textId="77777777" w:rsidR="00A63CE8" w:rsidRDefault="00000000">
            <w:pPr>
              <w:spacing w:before="60" w:after="60"/>
            </w:pPr>
            <w:r>
              <w:rPr>
                <w:b/>
                <w:bCs/>
              </w:rPr>
              <w:t>Registered Manager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77" w14:textId="77777777" w:rsidR="00A63CE8" w:rsidRDefault="00000000">
            <w:pPr>
              <w:spacing w:before="60" w:after="60"/>
            </w:pPr>
            <w:r>
              <w:t>Andrea Tomkins</w:t>
            </w:r>
          </w:p>
        </w:tc>
      </w:tr>
      <w:tr w:rsidR="00A63CE8" w14:paraId="4F7A377B"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9" w14:textId="77777777" w:rsidR="00A63CE8" w:rsidRDefault="00000000">
            <w:pPr>
              <w:spacing w:before="60" w:after="60"/>
            </w:pPr>
            <w:r>
              <w:rPr>
                <w:b/>
                <w:bCs/>
              </w:rPr>
              <w:t>ICO Registration</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7A" w14:textId="77777777" w:rsidR="00A63CE8" w:rsidRDefault="00000000">
            <w:pPr>
              <w:spacing w:before="60" w:after="60"/>
            </w:pPr>
            <w:r>
              <w:t>ZA400710</w:t>
            </w:r>
          </w:p>
        </w:tc>
      </w:tr>
      <w:tr w:rsidR="00A63CE8" w14:paraId="4F7A377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C" w14:textId="77777777" w:rsidR="00A63CE8" w:rsidRDefault="00000000">
            <w:pPr>
              <w:spacing w:before="60" w:after="60"/>
            </w:pPr>
            <w:r>
              <w:rPr>
                <w:b/>
                <w:bCs/>
              </w:rPr>
              <w:t>SAR / data contact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7D" w14:textId="77777777" w:rsidR="00A63CE8" w:rsidRDefault="00000000">
            <w:pPr>
              <w:spacing w:before="60" w:after="60"/>
            </w:pPr>
            <w:proofErr w:type="gramStart"/>
            <w:r>
              <w:t>manager@birkdalevillagecarehome.co.uk  |</w:t>
            </w:r>
            <w:proofErr w:type="gramEnd"/>
            <w:r>
              <w:t xml:space="preserve">  01704 564801</w:t>
            </w:r>
          </w:p>
        </w:tc>
      </w:tr>
      <w:tr w:rsidR="00A63CE8" w14:paraId="4F7A3781"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F7A377F" w14:textId="77777777" w:rsidR="00A63CE8" w:rsidRDefault="00000000">
            <w:pPr>
              <w:spacing w:before="60" w:after="60"/>
            </w:pPr>
            <w:r>
              <w:rPr>
                <w:b/>
                <w:bCs/>
              </w:rPr>
              <w:t>Last Updated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80" w14:textId="77777777" w:rsidR="00A63CE8" w:rsidRDefault="00000000">
            <w:pPr>
              <w:spacing w:before="60" w:after="60"/>
            </w:pPr>
            <w:r>
              <w:t>April 2026 — Version 1</w:t>
            </w:r>
          </w:p>
        </w:tc>
      </w:tr>
    </w:tbl>
    <w:p w14:paraId="4F7A3782" w14:textId="77777777" w:rsidR="00A63CE8" w:rsidRDefault="00A63CE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63CE8" w14:paraId="4F7A3784"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F7A3783" w14:textId="77777777" w:rsidR="00A63CE8" w:rsidRDefault="00000000">
            <w:pPr>
              <w:spacing w:before="60" w:after="60"/>
            </w:pPr>
            <w:r>
              <w:rPr>
                <w:b/>
                <w:bCs/>
              </w:rPr>
              <w:t>WHEN TO USE THIS FORM.</w:t>
            </w:r>
            <w:r>
              <w:t xml:space="preserve"> Use this form when a resident does NOT have capacity to understand the CCTV system in their environment. A best-interests decision must be made on their behalf in line with the Mental Capacity Act 2005 and its Code of Practice. Family members, advocates or those holding power of attorney must be consulted where practical. File the completed form in the resident's care plan and keep a copy in the CCTV Compliance folder.</w:t>
            </w:r>
          </w:p>
        </w:tc>
      </w:tr>
    </w:tbl>
    <w:p w14:paraId="4F7A3786" w14:textId="77777777" w:rsidR="00A63CE8" w:rsidRDefault="00000000">
      <w:pPr>
        <w:pStyle w:val="Heading1"/>
      </w:pPr>
      <w:r>
        <w:t>RESIDENT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A63CE8" w14:paraId="4F7A3789"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87" w14:textId="77777777" w:rsidR="00A63CE8" w:rsidRDefault="00000000">
            <w:r>
              <w:rPr>
                <w:b/>
                <w:bCs/>
              </w:rPr>
              <w:t>Field</w:t>
            </w:r>
          </w:p>
        </w:tc>
        <w:tc>
          <w:tcPr>
            <w:tcW w:w="624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88" w14:textId="77777777" w:rsidR="00A63CE8" w:rsidRDefault="00000000">
            <w:r>
              <w:rPr>
                <w:b/>
                <w:bCs/>
              </w:rPr>
              <w:t>Value</w:t>
            </w:r>
          </w:p>
        </w:tc>
      </w:tr>
      <w:tr w:rsidR="00A63CE8" w14:paraId="4F7A378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8A" w14:textId="77777777" w:rsidR="00A63CE8" w:rsidRDefault="00000000">
            <w:pPr>
              <w:spacing w:before="60" w:after="60"/>
            </w:pPr>
            <w:r>
              <w:t>Resident name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8B" w14:textId="77777777" w:rsidR="00A63CE8" w:rsidRDefault="00000000">
            <w:pPr>
              <w:spacing w:before="60" w:after="60"/>
            </w:pPr>
            <w:r>
              <w:t>________________________________________</w:t>
            </w:r>
          </w:p>
        </w:tc>
      </w:tr>
      <w:tr w:rsidR="00A63CE8" w14:paraId="4F7A378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8D" w14:textId="77777777" w:rsidR="00A63CE8" w:rsidRDefault="00000000">
            <w:pPr>
              <w:spacing w:before="60" w:after="60"/>
            </w:pPr>
            <w:r>
              <w:t>Room number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8E" w14:textId="77777777" w:rsidR="00A63CE8" w:rsidRDefault="00000000">
            <w:pPr>
              <w:spacing w:before="60" w:after="60"/>
            </w:pPr>
            <w:r>
              <w:t>________________________________________</w:t>
            </w:r>
          </w:p>
        </w:tc>
      </w:tr>
      <w:tr w:rsidR="00A63CE8" w14:paraId="4F7A379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90" w14:textId="77777777" w:rsidR="00A63CE8" w:rsidRDefault="00000000">
            <w:pPr>
              <w:spacing w:before="60" w:after="60"/>
            </w:pPr>
            <w:r>
              <w:t>Date of decision</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91" w14:textId="77777777" w:rsidR="00A63CE8" w:rsidRDefault="00000000">
            <w:pPr>
              <w:spacing w:before="60" w:after="60"/>
            </w:pPr>
            <w:r>
              <w:t>________________________________________</w:t>
            </w:r>
          </w:p>
        </w:tc>
      </w:tr>
      <w:tr w:rsidR="00A63CE8" w14:paraId="4F7A379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93" w14:textId="77777777" w:rsidR="00A63CE8" w:rsidRDefault="00000000">
            <w:pPr>
              <w:spacing w:before="60" w:after="60"/>
            </w:pPr>
            <w:r>
              <w:t>Decision made by (Registered Manager)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94" w14:textId="77777777" w:rsidR="00A63CE8" w:rsidRDefault="00000000">
            <w:pPr>
              <w:spacing w:before="60" w:after="60"/>
            </w:pPr>
            <w:r>
              <w:t>Andrea Tomkins</w:t>
            </w:r>
          </w:p>
        </w:tc>
      </w:tr>
    </w:tbl>
    <w:p w14:paraId="4F7A3796" w14:textId="77777777" w:rsidR="00A63CE8" w:rsidRDefault="00A63CE8">
      <w:pPr>
        <w:spacing w:before="40" w:after="40"/>
      </w:pPr>
    </w:p>
    <w:p w14:paraId="61BD282E" w14:textId="77777777" w:rsidR="002622D2" w:rsidRDefault="002622D2">
      <w:pPr>
        <w:pStyle w:val="Heading1"/>
      </w:pPr>
    </w:p>
    <w:p w14:paraId="4F7A3797" w14:textId="24AB7BE8" w:rsidR="00A63CE8" w:rsidRDefault="00000000">
      <w:pPr>
        <w:pStyle w:val="Heading1"/>
      </w:pPr>
      <w:r>
        <w:lastRenderedPageBreak/>
        <w:t>CAPACITY ASSESSMENT (MCA two-stage test)</w:t>
      </w:r>
    </w:p>
    <w:p w14:paraId="4F7A3798" w14:textId="77777777" w:rsidR="00A63CE8" w:rsidRDefault="00000000">
      <w:pPr>
        <w:pStyle w:val="Heading2"/>
      </w:pPr>
      <w:r>
        <w:t>Stage 1 — Diagnostic</w:t>
      </w:r>
    </w:p>
    <w:p w14:paraId="4F7A3799" w14:textId="77777777" w:rsidR="00A63CE8" w:rsidRDefault="00000000">
      <w:pPr>
        <w:spacing w:before="60" w:after="60"/>
      </w:pPr>
      <w:r>
        <w:t>Does the resident have an impairment of, or disturbance in the functioning of, the mind or brain?</w:t>
      </w:r>
    </w:p>
    <w:p w14:paraId="4F7A379A" w14:textId="77777777" w:rsidR="00A63CE8" w:rsidRDefault="00000000">
      <w:pPr>
        <w:spacing w:before="60" w:after="60"/>
      </w:pPr>
      <w:r>
        <w:t>Yes ☐    No ☐</w:t>
      </w:r>
    </w:p>
    <w:p w14:paraId="4F7A379B" w14:textId="77777777" w:rsidR="00A63CE8" w:rsidRDefault="00000000">
      <w:pPr>
        <w:spacing w:before="60" w:after="60"/>
      </w:pPr>
      <w:r>
        <w:t>Brief description of the impairment (e.g. dementia stage, delirium, learning disability):</w:t>
      </w:r>
    </w:p>
    <w:p w14:paraId="4F7A379C" w14:textId="77777777" w:rsidR="00A63CE8" w:rsidRDefault="00000000">
      <w:pPr>
        <w:spacing w:before="60" w:after="60"/>
      </w:pPr>
      <w:r>
        <w:t>____________________________________________________________________</w:t>
      </w:r>
    </w:p>
    <w:p w14:paraId="4F7A379D" w14:textId="77777777" w:rsidR="00A63CE8" w:rsidRDefault="00000000">
      <w:pPr>
        <w:spacing w:before="60" w:after="60"/>
      </w:pPr>
      <w:r>
        <w:t>____________________________________________________________________</w:t>
      </w:r>
    </w:p>
    <w:p w14:paraId="4F7A379F" w14:textId="77777777" w:rsidR="00A63CE8" w:rsidRDefault="00000000">
      <w:pPr>
        <w:pStyle w:val="Heading2"/>
      </w:pPr>
      <w:r>
        <w:t>Stage 2 — Functional</w:t>
      </w:r>
    </w:p>
    <w:p w14:paraId="4F7A37A0" w14:textId="77777777" w:rsidR="00A63CE8" w:rsidRDefault="00000000">
      <w:pPr>
        <w:spacing w:before="60" w:after="60"/>
      </w:pPr>
      <w:r>
        <w:t>Can the resident:</w:t>
      </w:r>
    </w:p>
    <w:p w14:paraId="4F7A37A1" w14:textId="77777777" w:rsidR="00A63CE8" w:rsidRDefault="00000000">
      <w:pPr>
        <w:pStyle w:val="ListParagraph"/>
        <w:numPr>
          <w:ilvl w:val="0"/>
          <w:numId w:val="2"/>
        </w:numPr>
        <w:spacing w:before="40" w:after="40"/>
      </w:pPr>
      <w:r>
        <w:t xml:space="preserve">Understand the information about CCTV?  Yes </w:t>
      </w:r>
      <w:proofErr w:type="gramStart"/>
      <w:r>
        <w:t>☐  No</w:t>
      </w:r>
      <w:proofErr w:type="gramEnd"/>
      <w:r>
        <w:t xml:space="preserve"> ☐</w:t>
      </w:r>
    </w:p>
    <w:p w14:paraId="4F7A37A2" w14:textId="77777777" w:rsidR="00A63CE8" w:rsidRDefault="00000000">
      <w:pPr>
        <w:pStyle w:val="ListParagraph"/>
        <w:numPr>
          <w:ilvl w:val="0"/>
          <w:numId w:val="2"/>
        </w:numPr>
        <w:spacing w:before="40" w:after="40"/>
      </w:pPr>
      <w:r>
        <w:t xml:space="preserve">Retain that information long enough to make the decision?  Yes </w:t>
      </w:r>
      <w:proofErr w:type="gramStart"/>
      <w:r>
        <w:t>☐  No</w:t>
      </w:r>
      <w:proofErr w:type="gramEnd"/>
      <w:r>
        <w:t xml:space="preserve"> ☐</w:t>
      </w:r>
    </w:p>
    <w:p w14:paraId="4F7A37A3" w14:textId="77777777" w:rsidR="00A63CE8" w:rsidRDefault="00000000">
      <w:pPr>
        <w:pStyle w:val="ListParagraph"/>
        <w:numPr>
          <w:ilvl w:val="0"/>
          <w:numId w:val="2"/>
        </w:numPr>
        <w:spacing w:before="40" w:after="40"/>
      </w:pPr>
      <w:r>
        <w:t xml:space="preserve">Use or weigh that information as part of the decision-making process?  Yes </w:t>
      </w:r>
      <w:proofErr w:type="gramStart"/>
      <w:r>
        <w:t>☐  No</w:t>
      </w:r>
      <w:proofErr w:type="gramEnd"/>
      <w:r>
        <w:t xml:space="preserve"> ☐</w:t>
      </w:r>
    </w:p>
    <w:p w14:paraId="4F7A37A4" w14:textId="77777777" w:rsidR="00A63CE8" w:rsidRDefault="00000000">
      <w:pPr>
        <w:pStyle w:val="ListParagraph"/>
        <w:numPr>
          <w:ilvl w:val="0"/>
          <w:numId w:val="2"/>
        </w:numPr>
        <w:spacing w:before="40" w:after="40"/>
      </w:pPr>
      <w:r>
        <w:t xml:space="preserve">Communicate the decision (by any means)?  Yes </w:t>
      </w:r>
      <w:proofErr w:type="gramStart"/>
      <w:r>
        <w:t>☐  No</w:t>
      </w:r>
      <w:proofErr w:type="gramEnd"/>
      <w:r>
        <w:t xml:space="preserve"> ☐</w:t>
      </w:r>
    </w:p>
    <w:p w14:paraId="4F7A37A5" w14:textId="77777777" w:rsidR="00A63CE8" w:rsidRDefault="00A63CE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63CE8" w14:paraId="4F7A37A7"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F7A37A6" w14:textId="77777777" w:rsidR="00A63CE8" w:rsidRDefault="00000000">
            <w:pPr>
              <w:spacing w:before="60" w:after="60"/>
            </w:pPr>
            <w:r>
              <w:rPr>
                <w:b/>
                <w:bCs/>
              </w:rPr>
              <w:t>OUTCOME OF CAPACITY ASSESSMENT.</w:t>
            </w:r>
            <w:r>
              <w:t xml:space="preserve"> If 'No' to one or more on Stage 2 AND 'Yes' on Stage 1, the resident is deemed to LACK capacity for this specific decision. Proceed to the best </w:t>
            </w:r>
            <w:proofErr w:type="gramStart"/>
            <w:r>
              <w:t>interests</w:t>
            </w:r>
            <w:proofErr w:type="gramEnd"/>
            <w:r>
              <w:t xml:space="preserve"> section below. If the resident has capacity, use the Resident Consultation Record (Document 9) instead.</w:t>
            </w:r>
          </w:p>
        </w:tc>
      </w:tr>
    </w:tbl>
    <w:p w14:paraId="4F7A37A9" w14:textId="77777777" w:rsidR="00A63CE8" w:rsidRDefault="00000000">
      <w:pPr>
        <w:pStyle w:val="Heading1"/>
      </w:pPr>
      <w:r>
        <w:t>BEST INTERESTS — CONSULTATION</w:t>
      </w:r>
    </w:p>
    <w:p w14:paraId="4F7A37AA" w14:textId="77777777" w:rsidR="00A63CE8" w:rsidRDefault="00000000">
      <w:pPr>
        <w:spacing w:before="60" w:after="60"/>
      </w:pPr>
      <w:r>
        <w:t>In line with MCA section 4, the following people were consulted: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5"/>
        <w:gridCol w:w="1993"/>
        <w:gridCol w:w="1749"/>
        <w:gridCol w:w="3951"/>
      </w:tblGrid>
      <w:tr w:rsidR="00A63CE8" w14:paraId="4F7A37AF"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AB" w14:textId="77777777" w:rsidR="00A63CE8" w:rsidRDefault="00000000">
            <w:r>
              <w:rPr>
                <w:b/>
                <w:bCs/>
              </w:rPr>
              <w:t>Role</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AC" w14:textId="77777777" w:rsidR="00A63CE8" w:rsidRDefault="00000000">
            <w:r>
              <w:rPr>
                <w:b/>
                <w:bCs/>
              </w:rPr>
              <w:t>Name</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AD" w14:textId="77777777" w:rsidR="00A63CE8" w:rsidRDefault="00000000">
            <w:r>
              <w:rPr>
                <w:b/>
                <w:bCs/>
              </w:rPr>
              <w:t>Date consulted</w:t>
            </w:r>
          </w:p>
        </w:tc>
        <w:tc>
          <w:tcPr>
            <w:tcW w:w="32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AE" w14:textId="77777777" w:rsidR="00A63CE8" w:rsidRDefault="00000000">
            <w:r>
              <w:rPr>
                <w:b/>
                <w:bCs/>
              </w:rPr>
              <w:t>View / response</w:t>
            </w:r>
          </w:p>
        </w:tc>
      </w:tr>
      <w:tr w:rsidR="00A63CE8" w14:paraId="4F7A37B4"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0" w14:textId="77777777" w:rsidR="00A63CE8" w:rsidRDefault="00000000">
            <w:pPr>
              <w:spacing w:before="60" w:after="60"/>
            </w:pPr>
            <w:r>
              <w:t>Family member / next of kin</w:t>
            </w:r>
          </w:p>
        </w:tc>
        <w:tc>
          <w:tcPr>
            <w:tcW w:w="22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1" w14:textId="77777777" w:rsidR="00A63CE8" w:rsidRDefault="00000000">
            <w:pPr>
              <w:spacing w:before="60" w:after="60"/>
            </w:pPr>
            <w:r>
              <w:t>______________</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2" w14:textId="77777777" w:rsidR="00A63CE8" w:rsidRDefault="00000000">
            <w:pPr>
              <w:spacing w:before="60" w:after="60"/>
            </w:pPr>
            <w:r>
              <w:t>____________</w:t>
            </w:r>
          </w:p>
        </w:tc>
        <w:tc>
          <w:tcPr>
            <w:tcW w:w="32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3" w14:textId="77777777" w:rsidR="00A63CE8" w:rsidRDefault="00000000">
            <w:pPr>
              <w:spacing w:before="60" w:after="60"/>
            </w:pPr>
            <w:r>
              <w:t>______________________________</w:t>
            </w:r>
          </w:p>
        </w:tc>
      </w:tr>
      <w:tr w:rsidR="00A63CE8" w14:paraId="4F7A37B9"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5" w14:textId="77777777" w:rsidR="00A63CE8" w:rsidRDefault="00000000">
            <w:pPr>
              <w:spacing w:before="60" w:after="60"/>
            </w:pPr>
            <w:r>
              <w:t>Lawful representative (LPA / Court Appointed Deputy)</w:t>
            </w:r>
          </w:p>
        </w:tc>
        <w:tc>
          <w:tcPr>
            <w:tcW w:w="22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6" w14:textId="77777777" w:rsidR="00A63CE8" w:rsidRDefault="00000000">
            <w:pPr>
              <w:spacing w:before="60" w:after="60"/>
            </w:pPr>
            <w:r>
              <w:t>______________</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7" w14:textId="77777777" w:rsidR="00A63CE8" w:rsidRDefault="00000000">
            <w:pPr>
              <w:spacing w:before="60" w:after="60"/>
            </w:pPr>
            <w:r>
              <w:t>____________</w:t>
            </w:r>
          </w:p>
        </w:tc>
        <w:tc>
          <w:tcPr>
            <w:tcW w:w="32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8" w14:textId="77777777" w:rsidR="00A63CE8" w:rsidRDefault="00000000">
            <w:pPr>
              <w:spacing w:before="60" w:after="60"/>
            </w:pPr>
            <w:r>
              <w:t>______________________________</w:t>
            </w:r>
          </w:p>
        </w:tc>
      </w:tr>
      <w:tr w:rsidR="00A63CE8" w14:paraId="4F7A37B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A" w14:textId="77777777" w:rsidR="00A63CE8" w:rsidRDefault="00000000">
            <w:pPr>
              <w:spacing w:before="60" w:after="60"/>
            </w:pPr>
            <w:r>
              <w:t>IMCA (if appointed)</w:t>
            </w:r>
          </w:p>
        </w:tc>
        <w:tc>
          <w:tcPr>
            <w:tcW w:w="22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B" w14:textId="77777777" w:rsidR="00A63CE8" w:rsidRDefault="00000000">
            <w:pPr>
              <w:spacing w:before="60" w:after="60"/>
            </w:pPr>
            <w:r>
              <w:t>______________</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C" w14:textId="77777777" w:rsidR="00A63CE8" w:rsidRDefault="00000000">
            <w:pPr>
              <w:spacing w:before="60" w:after="60"/>
            </w:pPr>
            <w:r>
              <w:t>____________</w:t>
            </w:r>
          </w:p>
        </w:tc>
        <w:tc>
          <w:tcPr>
            <w:tcW w:w="32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D" w14:textId="77777777" w:rsidR="00A63CE8" w:rsidRDefault="00000000">
            <w:pPr>
              <w:spacing w:before="60" w:after="60"/>
            </w:pPr>
            <w:r>
              <w:t>______________________________</w:t>
            </w:r>
          </w:p>
        </w:tc>
      </w:tr>
      <w:tr w:rsidR="00A63CE8" w14:paraId="4F7A37C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BF" w14:textId="77777777" w:rsidR="00A63CE8" w:rsidRDefault="00000000">
            <w:pPr>
              <w:spacing w:before="60" w:after="60"/>
            </w:pPr>
            <w:r>
              <w:t>GP / clinician (where relevant)</w:t>
            </w:r>
          </w:p>
        </w:tc>
        <w:tc>
          <w:tcPr>
            <w:tcW w:w="22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0" w14:textId="77777777" w:rsidR="00A63CE8" w:rsidRDefault="00000000">
            <w:pPr>
              <w:spacing w:before="60" w:after="60"/>
            </w:pPr>
            <w:r>
              <w:t>______________</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1" w14:textId="77777777" w:rsidR="00A63CE8" w:rsidRDefault="00000000">
            <w:pPr>
              <w:spacing w:before="60" w:after="60"/>
            </w:pPr>
            <w:r>
              <w:t>____________</w:t>
            </w:r>
          </w:p>
        </w:tc>
        <w:tc>
          <w:tcPr>
            <w:tcW w:w="32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2" w14:textId="77777777" w:rsidR="00A63CE8" w:rsidRDefault="00000000">
            <w:pPr>
              <w:spacing w:before="60" w:after="60"/>
            </w:pPr>
            <w:r>
              <w:t>______________________________</w:t>
            </w:r>
          </w:p>
        </w:tc>
      </w:tr>
      <w:tr w:rsidR="00A63CE8" w14:paraId="4F7A37C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4" w14:textId="77777777" w:rsidR="00A63CE8" w:rsidRDefault="00000000">
            <w:pPr>
              <w:spacing w:before="60" w:after="60"/>
            </w:pPr>
            <w:r>
              <w:t>Resident's key worker (knows resident's preferences)</w:t>
            </w:r>
          </w:p>
        </w:tc>
        <w:tc>
          <w:tcPr>
            <w:tcW w:w="22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5" w14:textId="77777777" w:rsidR="00A63CE8" w:rsidRDefault="00000000">
            <w:pPr>
              <w:spacing w:before="60" w:after="60"/>
            </w:pPr>
            <w:r>
              <w:t>______________</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6" w14:textId="77777777" w:rsidR="00A63CE8" w:rsidRDefault="00000000">
            <w:pPr>
              <w:spacing w:before="60" w:after="60"/>
            </w:pPr>
            <w:r>
              <w:t>____________</w:t>
            </w:r>
          </w:p>
        </w:tc>
        <w:tc>
          <w:tcPr>
            <w:tcW w:w="32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C7" w14:textId="77777777" w:rsidR="00A63CE8" w:rsidRDefault="00000000">
            <w:pPr>
              <w:spacing w:before="60" w:after="60"/>
            </w:pPr>
            <w:r>
              <w:t>______________________________</w:t>
            </w:r>
          </w:p>
        </w:tc>
      </w:tr>
    </w:tbl>
    <w:p w14:paraId="4F7A37CA" w14:textId="77777777" w:rsidR="00A63CE8" w:rsidRDefault="00000000">
      <w:pPr>
        <w:pStyle w:val="Heading1"/>
      </w:pPr>
      <w:r>
        <w:lastRenderedPageBreak/>
        <w:t>BEST INTERESTS — FACTORS CONSIDERED</w:t>
      </w:r>
    </w:p>
    <w:p w14:paraId="4F7A37CB" w14:textId="77777777" w:rsidR="00A63CE8" w:rsidRDefault="00000000">
      <w:pPr>
        <w:pStyle w:val="ListParagraph"/>
        <w:numPr>
          <w:ilvl w:val="0"/>
          <w:numId w:val="2"/>
        </w:numPr>
        <w:spacing w:before="40" w:after="40"/>
      </w:pPr>
      <w:r>
        <w:t>Resident's past wishes and feelings (if known) about CCTV or surveillance: ________________________</w:t>
      </w:r>
    </w:p>
    <w:p w14:paraId="4F7A37CC" w14:textId="77777777" w:rsidR="00A63CE8" w:rsidRDefault="00000000">
      <w:pPr>
        <w:pStyle w:val="ListParagraph"/>
        <w:numPr>
          <w:ilvl w:val="0"/>
          <w:numId w:val="2"/>
        </w:numPr>
        <w:spacing w:before="40" w:after="40"/>
      </w:pPr>
      <w:r>
        <w:t>Resident's beliefs and values that would likely influence the decision: ________________________</w:t>
      </w:r>
    </w:p>
    <w:p w14:paraId="4F7A37CD" w14:textId="77777777" w:rsidR="00A63CE8" w:rsidRDefault="00000000">
      <w:pPr>
        <w:pStyle w:val="ListParagraph"/>
        <w:numPr>
          <w:ilvl w:val="0"/>
          <w:numId w:val="2"/>
        </w:numPr>
        <w:spacing w:before="40" w:after="40"/>
      </w:pPr>
      <w:r>
        <w:t>Whether the resident is likely to regain capacity: ________________________</w:t>
      </w:r>
    </w:p>
    <w:p w14:paraId="4F7A37CE" w14:textId="77777777" w:rsidR="00A63CE8" w:rsidRDefault="00000000">
      <w:pPr>
        <w:pStyle w:val="ListParagraph"/>
        <w:numPr>
          <w:ilvl w:val="0"/>
          <w:numId w:val="2"/>
        </w:numPr>
        <w:spacing w:before="40" w:after="40"/>
      </w:pPr>
      <w:r>
        <w:t>Whether less restrictive alternatives have been considered (e.g. reducing camera angle, additional staff supervision in lieu of camera coverage): ________________________</w:t>
      </w:r>
    </w:p>
    <w:p w14:paraId="4F7A37CF" w14:textId="77777777" w:rsidR="00A63CE8" w:rsidRDefault="00000000">
      <w:pPr>
        <w:pStyle w:val="ListParagraph"/>
        <w:numPr>
          <w:ilvl w:val="0"/>
          <w:numId w:val="2"/>
        </w:numPr>
        <w:spacing w:before="40" w:after="40"/>
      </w:pPr>
      <w:r>
        <w:t>How the CCTV is likely to PROTECT the resident (safeguarding, fall evidence, medication safety): ________________________</w:t>
      </w:r>
    </w:p>
    <w:p w14:paraId="4F7A37D0" w14:textId="77777777" w:rsidR="00A63CE8" w:rsidRDefault="00000000">
      <w:pPr>
        <w:pStyle w:val="ListParagraph"/>
        <w:numPr>
          <w:ilvl w:val="0"/>
          <w:numId w:val="2"/>
        </w:numPr>
        <w:spacing w:before="40" w:after="40"/>
      </w:pPr>
      <w:r>
        <w:t>Any way the CCTV is likely to be DETRIMENTAL to the resident (loss of dignity, distress): ________________________</w:t>
      </w:r>
    </w:p>
    <w:p w14:paraId="4F7A37D1" w14:textId="77777777" w:rsidR="00A63CE8" w:rsidRDefault="00A63CE8">
      <w:pPr>
        <w:spacing w:before="40" w:after="40"/>
      </w:pPr>
    </w:p>
    <w:p w14:paraId="4F7A37D2" w14:textId="77777777" w:rsidR="00A63CE8" w:rsidRDefault="00000000">
      <w:pPr>
        <w:pStyle w:val="Heading1"/>
      </w:pPr>
      <w:r>
        <w:t>DECISION</w:t>
      </w:r>
    </w:p>
    <w:p w14:paraId="4F7A37D3" w14:textId="77777777" w:rsidR="00A63CE8" w:rsidRDefault="00000000">
      <w:pPr>
        <w:spacing w:before="60" w:after="60"/>
      </w:pPr>
      <w:proofErr w:type="gramStart"/>
      <w:r>
        <w:t>☐  It</w:t>
      </w:r>
      <w:proofErr w:type="gramEnd"/>
      <w:r>
        <w:t xml:space="preserve"> is in the resident's best interests for the home to continue operating CCTV as described in the CCTV Privacy Notice (no special restrictions required)</w:t>
      </w:r>
    </w:p>
    <w:p w14:paraId="4F7A37D4" w14:textId="77777777" w:rsidR="00A63CE8" w:rsidRDefault="00A63CE8">
      <w:pPr>
        <w:spacing w:before="40" w:after="40"/>
      </w:pPr>
    </w:p>
    <w:p w14:paraId="4F7A37D5" w14:textId="77777777" w:rsidR="00A63CE8" w:rsidRDefault="00000000">
      <w:pPr>
        <w:spacing w:before="60" w:after="60"/>
      </w:pPr>
      <w:proofErr w:type="gramStart"/>
      <w:r>
        <w:t>☐  It</w:t>
      </w:r>
      <w:proofErr w:type="gramEnd"/>
      <w:r>
        <w:t xml:space="preserve"> is in the resident's best interests with the following reasonable adjustment:</w:t>
      </w:r>
    </w:p>
    <w:p w14:paraId="4F7A37D6" w14:textId="77777777" w:rsidR="00A63CE8" w:rsidRDefault="00000000">
      <w:pPr>
        <w:spacing w:before="60" w:after="60"/>
      </w:pPr>
      <w:r>
        <w:t>____________________________________________________________________</w:t>
      </w:r>
    </w:p>
    <w:p w14:paraId="4F7A37D7" w14:textId="77777777" w:rsidR="00A63CE8" w:rsidRDefault="00000000">
      <w:pPr>
        <w:spacing w:before="60" w:after="60"/>
      </w:pPr>
      <w:r>
        <w:t>____________________________________________________________________</w:t>
      </w:r>
    </w:p>
    <w:p w14:paraId="4F7A37D8" w14:textId="77777777" w:rsidR="00A63CE8" w:rsidRDefault="00A63CE8">
      <w:pPr>
        <w:spacing w:before="40" w:after="40"/>
      </w:pPr>
    </w:p>
    <w:p w14:paraId="4F7A37D9" w14:textId="77777777" w:rsidR="00A63CE8" w:rsidRDefault="00000000">
      <w:pPr>
        <w:spacing w:before="60" w:after="60"/>
      </w:pPr>
      <w:proofErr w:type="gramStart"/>
      <w:r>
        <w:t>☐  It</w:t>
      </w:r>
      <w:proofErr w:type="gramEnd"/>
      <w:r>
        <w:t xml:space="preserve"> is NOT in the resident's best interests for them to be in a covered area without further mitigation. Mitigation:</w:t>
      </w:r>
    </w:p>
    <w:p w14:paraId="4F7A37DA" w14:textId="77777777" w:rsidR="00A63CE8" w:rsidRDefault="00000000">
      <w:pPr>
        <w:spacing w:before="60" w:after="60"/>
      </w:pPr>
      <w:r>
        <w:t>____________________________________________________________________</w:t>
      </w:r>
    </w:p>
    <w:p w14:paraId="4F7A37DB" w14:textId="77777777" w:rsidR="00A63CE8" w:rsidRDefault="00A63CE8">
      <w:pPr>
        <w:spacing w:before="40" w:after="40"/>
      </w:pPr>
    </w:p>
    <w:p w14:paraId="4F7A37DC" w14:textId="77777777" w:rsidR="00A63CE8" w:rsidRDefault="00000000">
      <w:pPr>
        <w:pStyle w:val="Heading1"/>
      </w:pPr>
      <w:r>
        <w:t>REVIEW</w:t>
      </w:r>
    </w:p>
    <w:p w14:paraId="4F7A37DD" w14:textId="77777777" w:rsidR="00A63CE8" w:rsidRDefault="00000000">
      <w:pPr>
        <w:spacing w:before="60" w:after="60"/>
      </w:pPr>
      <w:r>
        <w:t>This decision will be reviewed:</w:t>
      </w:r>
    </w:p>
    <w:p w14:paraId="4F7A37DE" w14:textId="77777777" w:rsidR="00A63CE8" w:rsidRDefault="00000000">
      <w:pPr>
        <w:pStyle w:val="ListParagraph"/>
        <w:numPr>
          <w:ilvl w:val="0"/>
          <w:numId w:val="2"/>
        </w:numPr>
        <w:spacing w:before="40" w:after="40"/>
      </w:pPr>
      <w:r>
        <w:t>On material change in the resident's condition (e.g. after a fall, hospital stay, significant deterioration)</w:t>
      </w:r>
    </w:p>
    <w:p w14:paraId="4F7A37DF" w14:textId="77777777" w:rsidR="00A63CE8" w:rsidRDefault="00000000">
      <w:pPr>
        <w:pStyle w:val="ListParagraph"/>
        <w:numPr>
          <w:ilvl w:val="0"/>
          <w:numId w:val="2"/>
        </w:numPr>
        <w:spacing w:before="40" w:after="40"/>
      </w:pPr>
      <w:r>
        <w:t>Annually as part of the overall CCTV system review</w:t>
      </w:r>
    </w:p>
    <w:p w14:paraId="4F7A37E0" w14:textId="77777777" w:rsidR="00A63CE8" w:rsidRDefault="00000000">
      <w:pPr>
        <w:pStyle w:val="ListParagraph"/>
        <w:numPr>
          <w:ilvl w:val="0"/>
          <w:numId w:val="2"/>
        </w:numPr>
        <w:spacing w:before="40" w:after="40"/>
      </w:pPr>
      <w:r>
        <w:t>On request from family, advocate or the resident if they regain capacity</w:t>
      </w:r>
    </w:p>
    <w:p w14:paraId="4F7A37E1" w14:textId="77777777" w:rsidR="00A63CE8" w:rsidRDefault="00A63CE8">
      <w:pPr>
        <w:spacing w:before="40" w:after="40"/>
      </w:pPr>
    </w:p>
    <w:p w14:paraId="08DBBC41" w14:textId="77777777" w:rsidR="002622D2" w:rsidRDefault="002622D2">
      <w:pPr>
        <w:pStyle w:val="Heading1"/>
      </w:pPr>
    </w:p>
    <w:p w14:paraId="38F1114C" w14:textId="77777777" w:rsidR="002622D2" w:rsidRDefault="002622D2">
      <w:pPr>
        <w:pStyle w:val="Heading1"/>
      </w:pPr>
    </w:p>
    <w:p w14:paraId="67216E3A" w14:textId="77777777" w:rsidR="002622D2" w:rsidRDefault="002622D2">
      <w:pPr>
        <w:pStyle w:val="Heading1"/>
      </w:pPr>
    </w:p>
    <w:p w14:paraId="61249796" w14:textId="77777777" w:rsidR="002622D2" w:rsidRDefault="002622D2">
      <w:pPr>
        <w:pStyle w:val="Heading1"/>
      </w:pPr>
    </w:p>
    <w:p w14:paraId="2A5FC1BD" w14:textId="77777777" w:rsidR="002622D2" w:rsidRDefault="002622D2">
      <w:pPr>
        <w:pStyle w:val="Heading1"/>
      </w:pPr>
    </w:p>
    <w:p w14:paraId="4F7A37E2" w14:textId="53D841C3" w:rsidR="00A63CE8" w:rsidRDefault="00000000">
      <w:pPr>
        <w:pStyle w:val="Heading1"/>
      </w:pPr>
      <w:r>
        <w:lastRenderedPageBreak/>
        <w:t>SIGN-OFF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1"/>
        <w:gridCol w:w="2850"/>
        <w:gridCol w:w="2850"/>
        <w:gridCol w:w="1749"/>
      </w:tblGrid>
      <w:tr w:rsidR="00A63CE8" w14:paraId="4F7A37E7"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E3" w14:textId="77777777" w:rsidR="00A63CE8" w:rsidRDefault="00000000">
            <w:r>
              <w:rPr>
                <w:b/>
                <w:bCs/>
              </w:rPr>
              <w:t>Role</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E4" w14:textId="77777777" w:rsidR="00A63CE8" w:rsidRDefault="00000000">
            <w:r>
              <w:rPr>
                <w:b/>
                <w:bCs/>
              </w:rPr>
              <w:t>Name</w:t>
            </w:r>
          </w:p>
        </w:tc>
        <w:tc>
          <w:tcPr>
            <w:tcW w:w="23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E5" w14:textId="77777777" w:rsidR="00A63CE8" w:rsidRDefault="00000000">
            <w:r>
              <w:rPr>
                <w:b/>
                <w:bCs/>
              </w:rPr>
              <w:t>Signature</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F7A37E6" w14:textId="77777777" w:rsidR="00A63CE8" w:rsidRDefault="00000000">
            <w:r>
              <w:rPr>
                <w:b/>
                <w:bCs/>
              </w:rPr>
              <w:t>Date</w:t>
            </w:r>
          </w:p>
        </w:tc>
      </w:tr>
      <w:tr w:rsidR="00A63CE8" w14:paraId="4F7A37EC"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8" w14:textId="77777777" w:rsidR="00A63CE8" w:rsidRDefault="00000000">
            <w:pPr>
              <w:spacing w:before="60" w:after="60"/>
            </w:pPr>
            <w:r>
              <w:t>Decision maker — Registered Manager</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9" w14:textId="77777777" w:rsidR="00A63CE8" w:rsidRDefault="00000000">
            <w:pPr>
              <w:spacing w:before="60" w:after="60"/>
            </w:pPr>
            <w:r>
              <w:t>Andrea Tomkins</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A" w14:textId="77777777" w:rsidR="00A63CE8"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B" w14:textId="77777777" w:rsidR="00A63CE8" w:rsidRDefault="00000000">
            <w:pPr>
              <w:spacing w:before="60" w:after="60"/>
            </w:pPr>
            <w:r>
              <w:t>____________</w:t>
            </w:r>
          </w:p>
        </w:tc>
      </w:tr>
      <w:tr w:rsidR="00A63CE8" w14:paraId="4F7A37F1"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D" w14:textId="77777777" w:rsidR="00A63CE8" w:rsidRDefault="00000000">
            <w:pPr>
              <w:spacing w:before="60" w:after="60"/>
            </w:pPr>
            <w:r>
              <w:t>Family / lawful representative consulted</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E" w14:textId="77777777" w:rsidR="00A63CE8" w:rsidRDefault="00000000">
            <w:pPr>
              <w:spacing w:before="60" w:after="60"/>
            </w:pPr>
            <w:r>
              <w:t>_____________________</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EF" w14:textId="77777777" w:rsidR="00A63CE8"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F0" w14:textId="77777777" w:rsidR="00A63CE8" w:rsidRDefault="00000000">
            <w:pPr>
              <w:spacing w:before="60" w:after="60"/>
            </w:pPr>
            <w:r>
              <w:t>____________</w:t>
            </w:r>
          </w:p>
        </w:tc>
      </w:tr>
      <w:tr w:rsidR="00A63CE8" w14:paraId="4F7A37F6"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F2" w14:textId="77777777" w:rsidR="00A63CE8" w:rsidRDefault="00000000">
            <w:pPr>
              <w:spacing w:before="60" w:after="60"/>
            </w:pPr>
            <w:r>
              <w:t>Director / Data Protection Lead (review)</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F3" w14:textId="77777777" w:rsidR="00A63CE8" w:rsidRDefault="00000000">
            <w:pPr>
              <w:spacing w:before="60" w:after="60"/>
            </w:pPr>
            <w:r>
              <w:t>Hinesh Patel</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F4" w14:textId="77777777" w:rsidR="00A63CE8"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F7A37F5" w14:textId="77777777" w:rsidR="00A63CE8" w:rsidRDefault="00000000">
            <w:pPr>
              <w:spacing w:before="60" w:after="60"/>
            </w:pPr>
            <w:r>
              <w:t>____________</w:t>
            </w:r>
          </w:p>
        </w:tc>
      </w:tr>
    </w:tbl>
    <w:p w14:paraId="4F7A37F7" w14:textId="77777777" w:rsidR="00EF0580" w:rsidRDefault="00EF0580"/>
    <w:sectPr w:rsidR="00EF0580">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8C5"/>
    <w:multiLevelType w:val="hybridMultilevel"/>
    <w:tmpl w:val="ED5A42D6"/>
    <w:lvl w:ilvl="0" w:tplc="73C85F26">
      <w:start w:val="1"/>
      <w:numFmt w:val="bullet"/>
      <w:lvlText w:val="•"/>
      <w:lvlJc w:val="left"/>
      <w:pPr>
        <w:ind w:left="720" w:hanging="360"/>
      </w:pPr>
    </w:lvl>
    <w:lvl w:ilvl="1" w:tplc="9F10C95E">
      <w:numFmt w:val="decimal"/>
      <w:lvlText w:val=""/>
      <w:lvlJc w:val="left"/>
    </w:lvl>
    <w:lvl w:ilvl="2" w:tplc="AF18D22C">
      <w:numFmt w:val="decimal"/>
      <w:lvlText w:val=""/>
      <w:lvlJc w:val="left"/>
    </w:lvl>
    <w:lvl w:ilvl="3" w:tplc="5F687C82">
      <w:numFmt w:val="decimal"/>
      <w:lvlText w:val=""/>
      <w:lvlJc w:val="left"/>
    </w:lvl>
    <w:lvl w:ilvl="4" w:tplc="1B5279E8">
      <w:numFmt w:val="decimal"/>
      <w:lvlText w:val=""/>
      <w:lvlJc w:val="left"/>
    </w:lvl>
    <w:lvl w:ilvl="5" w:tplc="4B184E9C">
      <w:numFmt w:val="decimal"/>
      <w:lvlText w:val=""/>
      <w:lvlJc w:val="left"/>
    </w:lvl>
    <w:lvl w:ilvl="6" w:tplc="0F046BDA">
      <w:numFmt w:val="decimal"/>
      <w:lvlText w:val=""/>
      <w:lvlJc w:val="left"/>
    </w:lvl>
    <w:lvl w:ilvl="7" w:tplc="183E43FE">
      <w:numFmt w:val="decimal"/>
      <w:lvlText w:val=""/>
      <w:lvlJc w:val="left"/>
    </w:lvl>
    <w:lvl w:ilvl="8" w:tplc="F00EE346">
      <w:numFmt w:val="decimal"/>
      <w:lvlText w:val=""/>
      <w:lvlJc w:val="left"/>
    </w:lvl>
  </w:abstractNum>
  <w:abstractNum w:abstractNumId="1" w15:restartNumberingAfterBreak="0">
    <w:nsid w:val="1EAB3665"/>
    <w:multiLevelType w:val="hybridMultilevel"/>
    <w:tmpl w:val="75166CB0"/>
    <w:lvl w:ilvl="0" w:tplc="07C214EA">
      <w:start w:val="1"/>
      <w:numFmt w:val="bullet"/>
      <w:lvlText w:val="●"/>
      <w:lvlJc w:val="left"/>
      <w:pPr>
        <w:ind w:left="720" w:hanging="360"/>
      </w:pPr>
    </w:lvl>
    <w:lvl w:ilvl="1" w:tplc="CA56E9F0">
      <w:start w:val="1"/>
      <w:numFmt w:val="bullet"/>
      <w:lvlText w:val="○"/>
      <w:lvlJc w:val="left"/>
      <w:pPr>
        <w:ind w:left="1440" w:hanging="360"/>
      </w:pPr>
    </w:lvl>
    <w:lvl w:ilvl="2" w:tplc="20884404">
      <w:start w:val="1"/>
      <w:numFmt w:val="bullet"/>
      <w:lvlText w:val="■"/>
      <w:lvlJc w:val="left"/>
      <w:pPr>
        <w:ind w:left="2160" w:hanging="360"/>
      </w:pPr>
    </w:lvl>
    <w:lvl w:ilvl="3" w:tplc="B2A61F24">
      <w:start w:val="1"/>
      <w:numFmt w:val="bullet"/>
      <w:lvlText w:val="●"/>
      <w:lvlJc w:val="left"/>
      <w:pPr>
        <w:ind w:left="2880" w:hanging="360"/>
      </w:pPr>
    </w:lvl>
    <w:lvl w:ilvl="4" w:tplc="1C16D85C">
      <w:start w:val="1"/>
      <w:numFmt w:val="bullet"/>
      <w:lvlText w:val="○"/>
      <w:lvlJc w:val="left"/>
      <w:pPr>
        <w:ind w:left="3600" w:hanging="360"/>
      </w:pPr>
    </w:lvl>
    <w:lvl w:ilvl="5" w:tplc="D76CE5A8">
      <w:start w:val="1"/>
      <w:numFmt w:val="bullet"/>
      <w:lvlText w:val="■"/>
      <w:lvlJc w:val="left"/>
      <w:pPr>
        <w:ind w:left="4320" w:hanging="360"/>
      </w:pPr>
    </w:lvl>
    <w:lvl w:ilvl="6" w:tplc="2354CD26">
      <w:start w:val="1"/>
      <w:numFmt w:val="bullet"/>
      <w:lvlText w:val="●"/>
      <w:lvlJc w:val="left"/>
      <w:pPr>
        <w:ind w:left="5040" w:hanging="360"/>
      </w:pPr>
    </w:lvl>
    <w:lvl w:ilvl="7" w:tplc="E29C2D9A">
      <w:start w:val="1"/>
      <w:numFmt w:val="bullet"/>
      <w:lvlText w:val="●"/>
      <w:lvlJc w:val="left"/>
      <w:pPr>
        <w:ind w:left="5760" w:hanging="360"/>
      </w:pPr>
    </w:lvl>
    <w:lvl w:ilvl="8" w:tplc="C5FC073C">
      <w:start w:val="1"/>
      <w:numFmt w:val="bullet"/>
      <w:lvlText w:val="●"/>
      <w:lvlJc w:val="left"/>
      <w:pPr>
        <w:ind w:left="6480" w:hanging="360"/>
      </w:pPr>
    </w:lvl>
  </w:abstractNum>
  <w:num w:numId="1" w16cid:durableId="1985767409">
    <w:abstractNumId w:val="1"/>
    <w:lvlOverride w:ilvl="0">
      <w:startOverride w:val="1"/>
    </w:lvlOverride>
  </w:num>
  <w:num w:numId="2" w16cid:durableId="1178619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E8"/>
    <w:rsid w:val="002622D2"/>
    <w:rsid w:val="00512706"/>
    <w:rsid w:val="00A63CE8"/>
    <w:rsid w:val="00E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3762"/>
  <w15:docId w15:val="{FCC68D43-87B7-447E-90FC-37B7D76B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 Best Interests — CCTV</dc:title>
  <dc:creator>SBS-Services Limited (Birkdale Village Care Home)</dc:creator>
  <cp:lastModifiedBy>Hinesh Patel</cp:lastModifiedBy>
  <cp:revision>2</cp:revision>
  <dcterms:created xsi:type="dcterms:W3CDTF">2026-05-03T15:27:00Z</dcterms:created>
  <dcterms:modified xsi:type="dcterms:W3CDTF">2026-05-03T15:33:00Z</dcterms:modified>
</cp:coreProperties>
</file>