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sz w:val="28"/>
                <w:szCs w:val="28"/>
              </w:rPr>
              <w:t xml:space="preserve">BIRKDALE VILLAGE CARE HOME</w:t>
            </w:r>
          </w:p>
          <w:p>
            <w:pPr>
              <w:spacing w:after="60" w:before="60"/>
            </w:pPr>
            <w:r>
              <w:rPr>
                <w:rFonts w:ascii="Arial" w:cs="Arial" w:eastAsia="Arial" w:hAnsi="Arial"/>
                <w:b/>
                <w:bCs/>
                <w:sz w:val="24"/>
                <w:szCs w:val="24"/>
              </w:rPr>
              <w:t xml:space="preserve">Privacy Notice for Job Applicants</w:t>
            </w:r>
          </w:p>
          <w:p>
            <w:pPr>
              <w:spacing w:after="60" w:before="60"/>
            </w:pPr>
            <w:r>
              <w:rPr>
                <w:rFonts w:ascii="Arial" w:cs="Arial" w:eastAsia="Arial" w:hAnsi="Arial"/>
                <w:sz w:val="22"/>
                <w:szCs w:val="22"/>
              </w:rPr>
              <w:t xml:space="preserve">What we do with your data when you apply for a role</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Home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Birkdale Village Care Home, 20 Crescent Road, Southport, PR8 4SR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Data Controller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SBS-Services Limited (Company No. 05991566)</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Registered Office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60 Murray Crescent, Pinner, HA5 3QE</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Directors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Sam Balasundaram</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Data Protection Lead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(Director)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Registered Manager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 Tomkins</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ICO Registration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ZA400710</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Last Updated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April 2026 — Version 1</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WHO WE ARE.</w:t>
            </w:r>
            <w:r>
              <w:rPr>
                <w:rFonts w:ascii="Arial" w:cs="Arial" w:eastAsia="Arial" w:hAnsi="Arial"/>
              </w:rPr>
              <w:t xml:space="preserve"> SBS-Services Limited (Company No. 05991566), trading as Birkdale Village Care Home, is the Data Controller for your application. The day-to-day Data Protection Lead is Hinesh Patel (Director). For questions about this notice or to exercise your data rights, contact us on manager@birkdalevillagecarehome.co.uk.</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1. WHAT INFORMATION WE COLLECT</w:t>
      </w:r>
    </w:p>
    <w:p>
      <w:pPr>
        <w:spacing w:after="60" w:before="60"/>
      </w:pPr>
      <w:r>
        <w:rPr>
          <w:rFonts w:ascii="Arial" w:cs="Arial" w:eastAsia="Arial" w:hAnsi="Arial"/>
        </w:rPr>
        <w:t xml:space="preserve">When you apply for a job with us, we collect:</w:t>
      </w:r>
    </w:p>
    <w:p>
      <w:pPr>
        <w:pStyle w:val="ListParagraph"/>
        <w:numPr>
          <w:ilvl w:val="0"/>
          <w:numId w:val="2"/>
        </w:numPr>
        <w:spacing w:after="40" w:before="40"/>
      </w:pPr>
      <w:r>
        <w:rPr>
          <w:rFonts w:ascii="Arial" w:cs="Arial" w:eastAsia="Arial" w:hAnsi="Arial"/>
        </w:rPr>
        <w:t xml:space="preserve">Your name, contact details, date of birth and address</w:t>
      </w:r>
    </w:p>
    <w:p>
      <w:pPr>
        <w:pStyle w:val="ListParagraph"/>
        <w:numPr>
          <w:ilvl w:val="0"/>
          <w:numId w:val="2"/>
        </w:numPr>
        <w:spacing w:after="40" w:before="40"/>
      </w:pPr>
      <w:r>
        <w:rPr>
          <w:rFonts w:ascii="Arial" w:cs="Arial" w:eastAsia="Arial" w:hAnsi="Arial"/>
        </w:rPr>
        <w:t xml:space="preserve">Your employment history (CV)</w:t>
      </w:r>
    </w:p>
    <w:p>
      <w:pPr>
        <w:pStyle w:val="ListParagraph"/>
        <w:numPr>
          <w:ilvl w:val="0"/>
          <w:numId w:val="2"/>
        </w:numPr>
        <w:spacing w:after="40" w:before="40"/>
      </w:pPr>
      <w:r>
        <w:rPr>
          <w:rFonts w:ascii="Arial" w:cs="Arial" w:eastAsia="Arial" w:hAnsi="Arial"/>
        </w:rPr>
        <w:t xml:space="preserve">Your right-to-work status</w:t>
      </w:r>
    </w:p>
    <w:p>
      <w:pPr>
        <w:pStyle w:val="ListParagraph"/>
        <w:numPr>
          <w:ilvl w:val="0"/>
          <w:numId w:val="2"/>
        </w:numPr>
        <w:spacing w:after="40" w:before="40"/>
      </w:pPr>
      <w:r>
        <w:rPr>
          <w:rFonts w:ascii="Arial" w:cs="Arial" w:eastAsia="Arial" w:hAnsi="Arial"/>
        </w:rPr>
        <w:t xml:space="preserve">Your answers to the application questions including scenario-based assessments</w:t>
      </w:r>
    </w:p>
    <w:p>
      <w:pPr>
        <w:pStyle w:val="ListParagraph"/>
        <w:numPr>
          <w:ilvl w:val="0"/>
          <w:numId w:val="2"/>
        </w:numPr>
        <w:spacing w:after="40" w:before="40"/>
      </w:pPr>
      <w:r>
        <w:rPr>
          <w:rFonts w:ascii="Arial" w:cs="Arial" w:eastAsia="Arial" w:hAnsi="Arial"/>
        </w:rPr>
        <w:t xml:space="preserve">Names and contact details of your references</w:t>
      </w:r>
    </w:p>
    <w:p>
      <w:pPr>
        <w:pStyle w:val="ListParagraph"/>
        <w:numPr>
          <w:ilvl w:val="0"/>
          <w:numId w:val="2"/>
        </w:numPr>
        <w:spacing w:after="40" w:before="40"/>
      </w:pPr>
      <w:r>
        <w:rPr>
          <w:rFonts w:ascii="Arial" w:cs="Arial" w:eastAsia="Arial" w:hAnsi="Arial"/>
        </w:rPr>
        <w:t xml:space="preserve">Information about your availability and the role you applied for</w:t>
      </w:r>
    </w:p>
    <w:p>
      <w:pPr>
        <w:pStyle w:val="ListParagraph"/>
        <w:numPr>
          <w:ilvl w:val="0"/>
          <w:numId w:val="2"/>
        </w:numPr>
        <w:spacing w:after="40" w:before="40"/>
      </w:pPr>
      <w:r>
        <w:rPr>
          <w:rFonts w:ascii="Arial" w:cs="Arial" w:eastAsia="Arial" w:hAnsi="Arial"/>
        </w:rPr>
        <w:t xml:space="preserve">If shortlisted: your interview availability and any notes from interviews</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2. WHY WE COLLECT IT</w:t>
      </w:r>
    </w:p>
    <w:p>
      <w:pPr>
        <w:spacing w:after="60" w:before="60"/>
      </w:pPr>
      <w:r>
        <w:rPr>
          <w:rFonts w:ascii="Arial" w:cs="Arial" w:eastAsia="Arial" w:hAnsi="Arial"/>
        </w:rPr>
        <w:t xml:space="preserve">We use your information to:</w:t>
      </w:r>
    </w:p>
    <w:p>
      <w:pPr>
        <w:pStyle w:val="ListParagraph"/>
        <w:numPr>
          <w:ilvl w:val="0"/>
          <w:numId w:val="2"/>
        </w:numPr>
        <w:spacing w:after="40" w:before="40"/>
      </w:pPr>
      <w:r>
        <w:rPr>
          <w:rFonts w:ascii="Arial" w:cs="Arial" w:eastAsia="Arial" w:hAnsi="Arial"/>
        </w:rPr>
        <w:t xml:space="preserve">Decide whether to invite you for an interview</w:t>
      </w:r>
    </w:p>
    <w:p>
      <w:pPr>
        <w:pStyle w:val="ListParagraph"/>
        <w:numPr>
          <w:ilvl w:val="0"/>
          <w:numId w:val="2"/>
        </w:numPr>
        <w:spacing w:after="40" w:before="40"/>
      </w:pPr>
      <w:r>
        <w:rPr>
          <w:rFonts w:ascii="Arial" w:cs="Arial" w:eastAsia="Arial" w:hAnsi="Arial"/>
        </w:rPr>
        <w:t xml:space="preserve">Verify your right to work in the UK</w:t>
      </w:r>
    </w:p>
    <w:p>
      <w:pPr>
        <w:pStyle w:val="ListParagraph"/>
        <w:numPr>
          <w:ilvl w:val="0"/>
          <w:numId w:val="2"/>
        </w:numPr>
        <w:spacing w:after="40" w:before="40"/>
      </w:pPr>
      <w:r>
        <w:rPr>
          <w:rFonts w:ascii="Arial" w:cs="Arial" w:eastAsia="Arial" w:hAnsi="Arial"/>
        </w:rPr>
        <w:t xml:space="preserve">Check your suitability for working with vulnerable adults (including DBS checks if shortlisted)</w:t>
      </w:r>
    </w:p>
    <w:p>
      <w:pPr>
        <w:pStyle w:val="ListParagraph"/>
        <w:numPr>
          <w:ilvl w:val="0"/>
          <w:numId w:val="2"/>
        </w:numPr>
        <w:spacing w:after="40" w:before="40"/>
      </w:pPr>
      <w:r>
        <w:rPr>
          <w:rFonts w:ascii="Arial" w:cs="Arial" w:eastAsia="Arial" w:hAnsi="Arial"/>
        </w:rPr>
        <w:t xml:space="preserve">Take up references</w:t>
      </w:r>
    </w:p>
    <w:p>
      <w:pPr>
        <w:pStyle w:val="ListParagraph"/>
        <w:numPr>
          <w:ilvl w:val="0"/>
          <w:numId w:val="2"/>
        </w:numPr>
        <w:spacing w:after="40" w:before="40"/>
      </w:pPr>
      <w:r>
        <w:rPr>
          <w:rFonts w:ascii="Arial" w:cs="Arial" w:eastAsia="Arial" w:hAnsi="Arial"/>
        </w:rPr>
        <w:t xml:space="preserve">Schedule and run interviews</w:t>
      </w:r>
    </w:p>
    <w:p>
      <w:pPr>
        <w:pStyle w:val="ListParagraph"/>
        <w:numPr>
          <w:ilvl w:val="0"/>
          <w:numId w:val="2"/>
        </w:numPr>
        <w:spacing w:after="40" w:before="40"/>
      </w:pPr>
      <w:r>
        <w:rPr>
          <w:rFonts w:ascii="Arial" w:cs="Arial" w:eastAsia="Arial" w:hAnsi="Arial"/>
        </w:rPr>
        <w:t xml:space="preserve">Communicate with you about your application</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3. AI-ASSISTED SCORING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TRANSPARENCY ABOUT AI.</w:t>
            </w:r>
            <w:r>
              <w:rPr>
                <w:rFonts w:ascii="Arial" w:cs="Arial" w:eastAsia="Arial" w:hAnsi="Arial"/>
              </w:rPr>
              <w:t xml:space="preserve"> We may use an AI tool to help us read and score applications quickly. The AI generates a suggested score and summary. The AI's output is ADVISORY ONLY — every application is reviewed by a human (our Registered Manager) before any shortlisting decision is made. You are NOT subject to a fully automated decision. You have the right to ask for a human review of any AI output and to challenge it.</w:t>
            </w:r>
          </w:p>
        </w:tc>
      </w:tr>
    </w:tbl>
    <w:p>
      <w:pPr>
        <w:spacing w:after="40" w:before="40"/>
      </w:pPr>
      <w:r>
        <w:rPr>
          <w:rFonts w:ascii="Arial" w:cs="Arial" w:eastAsia="Arial" w:hAnsi="Arial"/>
        </w:rPr>
        <w:t xml:space="preserve"/>
      </w:r>
    </w:p>
    <w:p>
      <w:pPr>
        <w:spacing w:after="60" w:before="60"/>
      </w:pPr>
      <w:r>
        <w:rPr>
          <w:rFonts w:ascii="Arial" w:cs="Arial" w:eastAsia="Arial" w:hAnsi="Arial"/>
        </w:rPr>
        <w:t xml:space="preserve">If AI scoring is used, the underlying provider is Anthropic PBC (USA). Your application data sent to Anthropic is processed under their data processing agreement and standard contractual clauses for international transfers. AI scoring is currently offline pending technical work — applications are scored manually.</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4. LEGAL BASIS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we do</w:t>
            </w:r>
          </w:p>
        </w:tc>
        <w:tc>
          <w:tcPr>
            <w:tcW w:type="dxa" w:w="624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Why it is lawful (UK GDPR)</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Receive and assess your application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Article 6(1)(b) — steps before entering an employment contract</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Retain unsuccessful application data for up to 6 months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Article 6(1)(f) — legitimate interest in defending any equality complaint and reconsidering for future similar roles</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Verify right-to-work and DBS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Article 6(1)(c) — legal obligation</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Process any health-related information visible in your CV</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Article 9(2)(b) — employment law obligations</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5. WHO SEES YOUR APPLICATION</w:t>
      </w:r>
    </w:p>
    <w:p>
      <w:pPr>
        <w:pStyle w:val="ListParagraph"/>
        <w:numPr>
          <w:ilvl w:val="0"/>
          <w:numId w:val="2"/>
        </w:numPr>
        <w:spacing w:after="40" w:before="40"/>
      </w:pPr>
      <w:r>
        <w:rPr>
          <w:rFonts w:ascii="Arial" w:cs="Arial" w:eastAsia="Arial" w:hAnsi="Arial"/>
        </w:rPr>
        <w:t xml:space="preserve">The Director (Hinesh Patel) and the Registered Manager (Andrea Tomkins)</w:t>
      </w:r>
    </w:p>
    <w:p>
      <w:pPr>
        <w:pStyle w:val="ListParagraph"/>
        <w:numPr>
          <w:ilvl w:val="0"/>
          <w:numId w:val="2"/>
        </w:numPr>
        <w:spacing w:after="40" w:before="40"/>
      </w:pPr>
      <w:r>
        <w:rPr>
          <w:rFonts w:ascii="Arial" w:cs="Arial" w:eastAsia="Arial" w:hAnsi="Arial"/>
        </w:rPr>
        <w:t xml:space="preserve">If shortlisted, the references you nominate</w:t>
      </w:r>
    </w:p>
    <w:p>
      <w:pPr>
        <w:pStyle w:val="ListParagraph"/>
        <w:numPr>
          <w:ilvl w:val="0"/>
          <w:numId w:val="2"/>
        </w:numPr>
        <w:spacing w:after="40" w:before="40"/>
      </w:pPr>
      <w:r>
        <w:rPr>
          <w:rFonts w:ascii="Arial" w:cs="Arial" w:eastAsia="Arial" w:hAnsi="Arial"/>
        </w:rPr>
        <w:t xml:space="preserve">If shortlisted, the DBS service (for the criminal record check)</w:t>
      </w:r>
    </w:p>
    <w:p>
      <w:pPr>
        <w:pStyle w:val="ListParagraph"/>
        <w:numPr>
          <w:ilvl w:val="0"/>
          <w:numId w:val="2"/>
        </w:numPr>
        <w:spacing w:after="40" w:before="40"/>
      </w:pPr>
      <w:r>
        <w:rPr>
          <w:rFonts w:ascii="Arial" w:cs="Arial" w:eastAsia="Arial" w:hAnsi="Arial"/>
        </w:rPr>
        <w:t xml:space="preserve">Where AI scoring is enabled, our AI provider Anthropic PBC processes the text of your application; they do not retain it</w:t>
      </w:r>
    </w:p>
    <w:p>
      <w:pPr>
        <w:spacing w:after="40" w:before="40"/>
      </w:pPr>
      <w:r>
        <w:rPr>
          <w:rFonts w:ascii="Arial" w:cs="Arial" w:eastAsia="Arial" w:hAnsi="Arial"/>
        </w:rPr>
        <w:t xml:space="preserve"/>
      </w:r>
    </w:p>
    <w:p>
      <w:pPr>
        <w:spacing w:after="60" w:before="60"/>
      </w:pPr>
      <w:r>
        <w:rPr>
          <w:rFonts w:ascii="Arial" w:cs="Arial" w:eastAsia="Arial" w:hAnsi="Arial"/>
        </w:rPr>
        <w:t xml:space="preserve">We do not share your application with anyone else. We never sell your data. We do not pass your data to other care homes or recruiters.</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6. HOW LONG WE KEEP YOUR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Outcome</w:t>
            </w:r>
          </w:p>
        </w:tc>
        <w:tc>
          <w:tcPr>
            <w:tcW w:type="dxa" w:w="624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Retention period</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Successful — you are offered the role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Your application transfers to your employee file. Retained for 7 years after employment ends.</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Unsuccessful</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6 months from the decision date, then deleted from the portal and storage.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Withdrawn before decision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Deleted within 30 days of your withdrawal.</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7. HOW WE PROTECT YOUR DATA</w:t>
      </w:r>
    </w:p>
    <w:p>
      <w:pPr>
        <w:pStyle w:val="ListParagraph"/>
        <w:numPr>
          <w:ilvl w:val="0"/>
          <w:numId w:val="2"/>
        </w:numPr>
        <w:spacing w:after="40" w:before="40"/>
      </w:pPr>
      <w:r>
        <w:rPr>
          <w:rFonts w:ascii="Arial" w:cs="Arial" w:eastAsia="Arial" w:hAnsi="Arial"/>
        </w:rPr>
        <w:t xml:space="preserve">Your CV is uploaded over an encrypted (HTTPS) connection</w:t>
      </w:r>
    </w:p>
    <w:p>
      <w:pPr>
        <w:pStyle w:val="ListParagraph"/>
        <w:numPr>
          <w:ilvl w:val="0"/>
          <w:numId w:val="2"/>
        </w:numPr>
        <w:spacing w:after="40" w:before="40"/>
      </w:pPr>
      <w:r>
        <w:rPr>
          <w:rFonts w:ascii="Arial" w:cs="Arial" w:eastAsia="Arial" w:hAnsi="Arial"/>
        </w:rPr>
        <w:t xml:space="preserve">Your CV is stored in a private file bucket — only the Director and Registered Manager can access it</w:t>
      </w:r>
    </w:p>
    <w:p>
      <w:pPr>
        <w:pStyle w:val="ListParagraph"/>
        <w:numPr>
          <w:ilvl w:val="0"/>
          <w:numId w:val="2"/>
        </w:numPr>
        <w:spacing w:after="40" w:before="40"/>
      </w:pPr>
      <w:r>
        <w:rPr>
          <w:rFonts w:ascii="Arial" w:cs="Arial" w:eastAsia="Arial" w:hAnsi="Arial"/>
        </w:rPr>
        <w:t xml:space="preserve">Application records are encrypted at rest</w:t>
      </w:r>
    </w:p>
    <w:p>
      <w:pPr>
        <w:pStyle w:val="ListParagraph"/>
        <w:numPr>
          <w:ilvl w:val="0"/>
          <w:numId w:val="2"/>
        </w:numPr>
        <w:spacing w:after="40" w:before="40"/>
      </w:pPr>
      <w:r>
        <w:rPr>
          <w:rFonts w:ascii="Arial" w:cs="Arial" w:eastAsia="Arial" w:hAnsi="Arial"/>
        </w:rPr>
        <w:t xml:space="preserve">Access is logged with username and timestamp</w:t>
      </w:r>
    </w:p>
    <w:p>
      <w:pPr>
        <w:pStyle w:val="ListParagraph"/>
        <w:numPr>
          <w:ilvl w:val="0"/>
          <w:numId w:val="2"/>
        </w:numPr>
        <w:spacing w:after="40" w:before="40"/>
      </w:pPr>
      <w:r>
        <w:rPr>
          <w:rFonts w:ascii="Arial" w:cs="Arial" w:eastAsia="Arial" w:hAnsi="Arial"/>
        </w:rPr>
        <w:t xml:space="preserve">Backups are taken daily by our database provider (Supabase)</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8. YOUR RIGHTS</w:t>
      </w:r>
    </w:p>
    <w:p>
      <w:pPr>
        <w:spacing w:after="60" w:before="60"/>
      </w:pPr>
      <w:r>
        <w:rPr>
          <w:rFonts w:ascii="Arial" w:cs="Arial" w:eastAsia="Arial" w:hAnsi="Arial"/>
        </w:rPr>
        <w:t xml:space="preserve">Under UK GDPR you have the following rights regarding your application data:</w:t>
      </w:r>
    </w:p>
    <w:p>
      <w:pPr>
        <w:pStyle w:val="ListParagraph"/>
        <w:numPr>
          <w:ilvl w:val="0"/>
          <w:numId w:val="2"/>
        </w:numPr>
        <w:spacing w:after="40" w:before="40"/>
      </w:pPr>
      <w:r>
        <w:rPr>
          <w:rFonts w:ascii="Arial" w:cs="Arial" w:eastAsia="Arial" w:hAnsi="Arial"/>
        </w:rPr>
        <w:t xml:space="preserve">Access — ask for a copy of all data we hold about you (we respond within one calendar month)</w:t>
      </w:r>
    </w:p>
    <w:p>
      <w:pPr>
        <w:pStyle w:val="ListParagraph"/>
        <w:numPr>
          <w:ilvl w:val="0"/>
          <w:numId w:val="2"/>
        </w:numPr>
        <w:spacing w:after="40" w:before="40"/>
      </w:pPr>
      <w:r>
        <w:rPr>
          <w:rFonts w:ascii="Arial" w:cs="Arial" w:eastAsia="Arial" w:hAnsi="Arial"/>
        </w:rPr>
        <w:t xml:space="preserve">Rectification — ask us to correct anything that is wrong</w:t>
      </w:r>
    </w:p>
    <w:p>
      <w:pPr>
        <w:pStyle w:val="ListParagraph"/>
        <w:numPr>
          <w:ilvl w:val="0"/>
          <w:numId w:val="2"/>
        </w:numPr>
        <w:spacing w:after="40" w:before="40"/>
      </w:pPr>
      <w:r>
        <w:rPr>
          <w:rFonts w:ascii="Arial" w:cs="Arial" w:eastAsia="Arial" w:hAnsi="Arial"/>
        </w:rPr>
        <w:t xml:space="preserve">Erasure — ask us to delete your application before our retention period ends</w:t>
      </w:r>
    </w:p>
    <w:p>
      <w:pPr>
        <w:pStyle w:val="ListParagraph"/>
        <w:numPr>
          <w:ilvl w:val="0"/>
          <w:numId w:val="2"/>
        </w:numPr>
        <w:spacing w:after="40" w:before="40"/>
      </w:pPr>
      <w:r>
        <w:rPr>
          <w:rFonts w:ascii="Arial" w:cs="Arial" w:eastAsia="Arial" w:hAnsi="Arial"/>
        </w:rPr>
        <w:t xml:space="preserve">Restriction — ask us to stop processing your application data in particular ways</w:t>
      </w:r>
    </w:p>
    <w:p>
      <w:pPr>
        <w:pStyle w:val="ListParagraph"/>
        <w:numPr>
          <w:ilvl w:val="0"/>
          <w:numId w:val="2"/>
        </w:numPr>
        <w:spacing w:after="40" w:before="40"/>
      </w:pPr>
      <w:r>
        <w:rPr>
          <w:rFonts w:ascii="Arial" w:cs="Arial" w:eastAsia="Arial" w:hAnsi="Arial"/>
        </w:rPr>
        <w:t xml:space="preserve">Object — object to our use of legitimate interests as a basis</w:t>
      </w:r>
    </w:p>
    <w:p>
      <w:pPr>
        <w:pStyle w:val="ListParagraph"/>
        <w:numPr>
          <w:ilvl w:val="0"/>
          <w:numId w:val="2"/>
        </w:numPr>
        <w:spacing w:after="40" w:before="40"/>
      </w:pPr>
      <w:r>
        <w:rPr>
          <w:rFonts w:ascii="Arial" w:cs="Arial" w:eastAsia="Arial" w:hAnsi="Arial"/>
        </w:rPr>
        <w:t xml:space="preserve">Human review — ask for a human review of any AI-generated score</w:t>
      </w:r>
    </w:p>
    <w:p>
      <w:pPr>
        <w:pStyle w:val="ListParagraph"/>
        <w:numPr>
          <w:ilvl w:val="0"/>
          <w:numId w:val="2"/>
        </w:numPr>
        <w:spacing w:after="40" w:before="40"/>
      </w:pPr>
      <w:r>
        <w:rPr>
          <w:rFonts w:ascii="Arial" w:cs="Arial" w:eastAsia="Arial" w:hAnsi="Arial"/>
        </w:rPr>
        <w:t xml:space="preserve">Withdraw — withdraw your application at any time before a decision is made</w:t>
      </w:r>
    </w:p>
    <w:p>
      <w:pPr>
        <w:spacing w:after="40" w:before="40"/>
      </w:pPr>
      <w:r>
        <w:rPr>
          <w:rFonts w:ascii="Arial" w:cs="Arial" w:eastAsia="Arial" w:hAnsi="Arial"/>
        </w:rPr>
        <w:t xml:space="preserve"/>
      </w:r>
    </w:p>
    <w:p>
      <w:pPr>
        <w:spacing w:after="60" w:before="60"/>
      </w:pPr>
      <w:r>
        <w:rPr>
          <w:rFonts w:ascii="Arial" w:cs="Arial" w:eastAsia="Arial" w:hAnsi="Arial"/>
        </w:rPr>
        <w:t xml:space="preserve">To exercise any of these rights, contact us at manager@birkdalevillagecarehome.co.uk. You also have the right to complain to the Information Commissioner's Office at ico.org.uk or 0303 123 1113.</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9. CHANGES TO THIS NOTICE</w:t>
      </w:r>
    </w:p>
    <w:p>
      <w:pPr>
        <w:spacing w:after="60" w:before="60"/>
      </w:pPr>
      <w:r>
        <w:rPr>
          <w:rFonts w:ascii="Arial" w:cs="Arial" w:eastAsia="Arial" w:hAnsi="Arial"/>
        </w:rPr>
        <w:t xml:space="preserve">We review this notice annually. The current version date appears in the header. If we change anything material, we will republish on the careers page.</w:t>
      </w:r>
    </w:p>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QUESTIONS?</w:t>
            </w:r>
            <w:r>
              <w:rPr>
                <w:rFonts w:ascii="Arial" w:cs="Arial" w:eastAsia="Arial" w:hAnsi="Arial"/>
              </w:rPr>
              <w:t xml:space="preserve"> Email manager@birkdalevillagecarehome.co.uk or call 01704 564801. We are happy to talk through anything in this notice. Thank you for considering us as your next employer.</w:t>
            </w:r>
          </w:p>
        </w:tc>
      </w:tr>
    </w:tbl>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Applicant Privacy Notice</dc:title>
  <dc:creator>SBS-Services Limited (Birkdale Village Care Home)</dc:creator>
  <cp:lastModifiedBy>Un-named</cp:lastModifiedBy>
  <cp:revision>1</cp:revision>
  <dcterms:created xsi:type="dcterms:W3CDTF">2026-05-02T15:39:02.756Z</dcterms:created>
  <dcterms:modified xsi:type="dcterms:W3CDTF">2026-05-02T15:39:02.757Z</dcterms:modified>
</cp:coreProperties>
</file>

<file path=docProps/custom.xml><?xml version="1.0" encoding="utf-8"?>
<Properties xmlns="http://schemas.openxmlformats.org/officeDocument/2006/custom-properties" xmlns:vt="http://schemas.openxmlformats.org/officeDocument/2006/docPropsVTypes"/>
</file>